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272" w:right="3398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Ministero dell’Istruzione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e del Merito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4" w:right="3398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Istituto Comprensivo “Leonardo da Vinci”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633095</wp:posOffset>
            </wp:positionH>
            <wp:positionV relativeFrom="paragraph">
              <wp:posOffset>62230</wp:posOffset>
            </wp:positionV>
            <wp:extent cx="519430" cy="59118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8" w:right="3865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Scuola Infanzia-Primaria-Secondaria I Gr. Settala-Rodano Via Verdi 8/b - 200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49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Settala (MI)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271" w:right="3398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Tel. 0295770144-0295379121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2" w:right="3398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12"/>
            <w:szCs w:val="12"/>
            <w:u w:val="none"/>
            <w:shd w:fill="auto" w:val="clear"/>
            <w:vertAlign w:val="baseline"/>
            <w:rtl w:val="0"/>
          </w:rPr>
          <w:t xml:space="preserve">miic8bn004@istruzione.it 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  <w:hyperlink r:id="rId9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12"/>
            <w:szCs w:val="12"/>
            <w:u w:val="none"/>
            <w:shd w:fill="auto" w:val="clear"/>
            <w:vertAlign w:val="baseline"/>
            <w:rtl w:val="0"/>
          </w:rPr>
          <w:t xml:space="preserve">miic8bn004@pec.istruzione</w:t>
        </w:r>
      </w:hyperlink>
      <w:hyperlink r:id="rId10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14"/>
            <w:szCs w:val="14"/>
            <w:u w:val="none"/>
            <w:shd w:fill="auto" w:val="clear"/>
            <w:vertAlign w:val="baseline"/>
            <w:rtl w:val="0"/>
          </w:rPr>
          <w:t xml:space="preserve">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4"/>
            <w:szCs w:val="14"/>
            <w:u w:val="single"/>
            <w:shd w:fill="auto" w:val="clear"/>
            <w:vertAlign w:val="baseline"/>
            <w:rtl w:val="0"/>
          </w:rPr>
          <w:t xml:space="preserve">www.icsettalarodano.edu.it 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– C.F. 91510760159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7" w:right="1625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PATTO EDUCATIVO DI CORRESPONSABILITÁ SCUOLA SECONDARIA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Corso di Studi 202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5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00" w:right="522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patto educativo viene stilato affinché le famiglie e la scuola collaborino attivamente nell’impegno formativo. Il riconoscimento e il rispetto reciproco della diversità di ruoli diventa la premessa indispensabile del Patto Educativo che, nell’ambito della progettualità scolastica, deve coinvolgere, in un processo condiviso, genitori e docenti. (DPR n.235- art.3 del 21.11.2007)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5" w:right="1625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Alunno/a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41"/>
          <w:tab w:val="left" w:leader="none" w:pos="8011"/>
        </w:tabs>
        <w:spacing w:after="0" w:before="11" w:line="240" w:lineRule="auto"/>
        <w:ind w:left="546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10" w:orient="portrait"/>
          <w:pgMar w:bottom="280" w:top="220" w:left="620" w:right="600" w:header="720" w:footer="720"/>
          <w:pgNumType w:start="1"/>
        </w:sect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Impegno dell’istituzione scolastica</w:t>
        <w:tab/>
        <w:t xml:space="preserve">Impegno degli alunni</w:t>
        <w:tab/>
        <w:t xml:space="preserve">Impegno delle famiglie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10" w:line="240" w:lineRule="auto"/>
        <w:ind w:left="352" w:right="55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Compilare tempestivamente il registro elettronico per garantire l’informazione alle famiglie sull’andamento didattico-disciplinare, in itinere, degli alunni.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2" w:right="137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Formulare e attivare le proposte educative e didattiche fornendo in merito ad esse informazioni chiare e legittime.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2" w:right="85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Strutturare un’offerta formativa in grado di favorire la motivazione allo studio, la socializzazione, il rispetto e la valorizzazione delle diverse potenzialità che caratterizzano gli alunni (e valutare l’efficacia delle proposte didattico-educative per essere in grado, se necessario, di modificarlo in itinere).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2" w:right="200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Individuare e valorizzare i diversi stili di apprendimento, progettare azioni di potenziamento, consolidamento e recupero per alunni in situazione di disagio e diversamente abili.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2" w:right="493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Spiegare le funzioni, gli scopi e i criteri adattati nella valutazione didattica degli alunni.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2" w:right="38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Realizzare periodici aggiornamenti sul percorso di apprendimento in ambito disciplinare e sociale degli alunni, garantendo frequenti e diversificate occasioni di incontro e colloqui con le famiglie.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9"/>
        </w:tabs>
        <w:spacing w:after="0" w:before="10" w:line="240" w:lineRule="auto"/>
        <w:ind w:left="351" w:right="216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Conoscere e interiorizzare le regole della convivenza civile attraverso il rispetto, l’ascolto e la comprensione delle opinioni altrui, favorendo la creazione di un clima positivo e collaborativo durante lo svolgimento delle attività didattiche.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1" w:right="105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Assumere atteggiamenti di cooperazione e solidarietà, aprendosi al confronto con gli altri, accettando e confrontandosi anche con culture e tradizioni diverse dalla propria.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1" w:right="0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Rispondere attivamente alle proposte educative e didattiche per il raggiungimento degli obiettivi formativi, rendendosi conto delle diversità personali.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1" w:right="5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Svolgere con impegno costante il lavoro in classe e lo studio a casa, fare uso corretto dei materiali e degli spazi offerti durante lo svolgimento delle attività.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1" w:right="141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Riconoscere e accettare le proprie difficoltà con l’aiuto degli adulti per affrontare nuove responsabilità e acquisire una nuova consapevolezza di sé.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1" w:right="399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Sforzarsi di agire con un sempre maggiore grado di autostima, con spirito di iniziativa e di decisione personale.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1" w:right="125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Cercare di rielaborare con i genitori il proprio vissuto scolastico per poter comprendere pienamente la preziosa occasione di crescita offerta dalla scuola.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1" w:right="342" w:hanging="18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Rispettare le indicazioni comportamentali previste dal regolamento d’Istituto, ivi incluso il divieto d’uso del cellulare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2"/>
        </w:tabs>
        <w:spacing w:after="0" w:before="0" w:line="240" w:lineRule="auto"/>
        <w:ind w:left="352" w:right="0" w:hanging="181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Rispettare l’orario scolastico d’entrata e di uscita.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10" w:line="240" w:lineRule="auto"/>
        <w:ind w:left="392" w:right="133" w:hanging="221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Ritirare presso gli uffici di segreteria la password e prendere regolarmente visione del registro elettronico, sez. genitori, per seguire l’andamento didattico-disciplinare del proprio figlio.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0" w:line="240" w:lineRule="auto"/>
        <w:ind w:left="392" w:right="198" w:hanging="221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Garantire e controllare la regolarità della frequenza; prendere regolarmente visione del diario sotto firmando gli avvisi.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1" w:line="240" w:lineRule="auto"/>
        <w:ind w:left="392" w:right="522" w:hanging="221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Interessarsi dell’andamento didattico- disciplinare del proprio figlio anche attraverso i colloqui individuali con i docenti.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0" w:line="240" w:lineRule="auto"/>
        <w:ind w:left="392" w:right="361" w:hanging="221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Collaborare con i propri figli nel loro percorso didattico (senza sostituirsi nell’esecuzione dei lavori assegnati), responsabilizzandoli senza offrire atteggiamenti educativi in contrasto con quelli proposti dalla scuola.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0" w:line="240" w:lineRule="auto"/>
        <w:ind w:left="392" w:right="223" w:hanging="149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Cooperare affinché il proprio figlio rispetti le diversità e comprenda che la scuola è occasione di crescita personale, umana e sociale.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1" w:line="240" w:lineRule="auto"/>
        <w:ind w:left="392" w:right="132" w:hanging="149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Conoscere l’offerta formativa per poter collaborare attivamente con la scuola per il raggiungimento delle competenze trasversali e disciplinari del proprio figlio.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0" w:line="240" w:lineRule="auto"/>
        <w:ind w:left="392" w:right="152" w:hanging="149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Partecipare alle assemblee ed informarsi sulle decisioni assunte dal consiglio di classe e sulle iniziative promosse in itinere in base all’evolversi della situazione educativo-didattica degli alunni.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0" w:line="240" w:lineRule="auto"/>
        <w:ind w:left="392" w:right="289" w:hanging="149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Assicurarsi che l’abbigliamento sia consono all’ambiente scolastico, ribadire che non è consentito l’uso del cellulare e che devono essere rispettate le direttive proposte dal regolamento d’Istituto.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0" w:line="240" w:lineRule="auto"/>
        <w:ind w:left="392" w:right="0" w:hanging="15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220" w:left="620" w:right="600" w:header="720" w:footer="720"/>
          <w:cols w:equalWidth="0" w:num="3">
            <w:col w:space="49" w:w="3530.6666666666665"/>
            <w:col w:space="49" w:w="3530.6666666666665"/>
            <w:col w:space="0" w:w="3530.6666666666665"/>
          </w:cols>
        </w:sect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Far rispettare l’orario scolastico d’entrata e di uscita.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3"/>
          <w:tab w:val="left" w:leader="none" w:pos="6473"/>
        </w:tabs>
        <w:spacing w:after="0" w:before="100" w:line="240" w:lineRule="auto"/>
        <w:ind w:left="10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Dirigente Scolastico</w:t>
        <w:tab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l’alunno</w:t>
        <w:tab/>
        <w:t xml:space="preserve">I Genitori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dott.ssa Concetta Frazzetta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6"/>
          <w:tab w:val="left" w:leader="none" w:pos="5767"/>
        </w:tabs>
        <w:spacing w:after="0" w:before="2" w:line="240" w:lineRule="auto"/>
        <w:ind w:left="10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(Firma autografa sostituita a mezzo</w:t>
        <w:tab/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…………………………………..</w:t>
        <w:tab/>
        <w:t xml:space="preserve">…………………………………………..………………….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stampa ex art. 3 c. 2 Dlgs 39/93)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0" w:right="116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PTOF 202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220" w:left="620" w:right="6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52" w:hanging="179.99999999999997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0"/>
      <w:numFmt w:val="bullet"/>
      <w:lvlText w:val="•"/>
      <w:lvlJc w:val="left"/>
      <w:pPr>
        <w:ind w:left="693" w:hanging="18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27" w:hanging="18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61" w:hanging="18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695" w:hanging="18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029" w:hanging="18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363" w:hanging="18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697" w:hanging="18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031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Arial Narrow" w:hAnsi="Arial Narrow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Arial Narrow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1"/>
      <w:autoSpaceDE w:val="0"/>
      <w:autoSpaceDN w:val="0"/>
      <w:spacing w:before="11" w:line="1" w:lineRule="atLeast"/>
      <w:ind w:left="546" w:leftChars="-1" w:rightChars="0" w:firstLineChars="-1"/>
      <w:textDirection w:val="btLr"/>
      <w:textAlignment w:val="top"/>
      <w:outlineLvl w:val="0"/>
    </w:pPr>
    <w:rPr>
      <w:rFonts w:ascii="Arial Narrow" w:cs="Arial Narrow" w:eastAsia="Arial Narrow" w:hAnsi="Arial Narrow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392" w:leftChars="-1" w:rightChars="0" w:hanging="180" w:firstLineChars="-1"/>
      <w:textDirection w:val="btLr"/>
      <w:textAlignment w:val="top"/>
      <w:outlineLvl w:val="0"/>
    </w:pPr>
    <w:rPr>
      <w:rFonts w:ascii="Arial Narrow" w:cs="Arial Narrow" w:eastAsia="Arial Narrow" w:hAnsi="Arial Narrow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Arial Narrow" w:hAnsi="Arial Narrow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icsettalarodano.edu.it" TargetMode="External"/><Relationship Id="rId10" Type="http://schemas.openxmlformats.org/officeDocument/2006/relationships/hyperlink" Target="mailto:miic8bn004@pec.istruzione.it" TargetMode="External"/><Relationship Id="rId9" Type="http://schemas.openxmlformats.org/officeDocument/2006/relationships/hyperlink" Target="mailto:miic8bn004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miic8bn004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WLwqWAIp1peL8UkX/rq9hQ9qIw==">CgMxLjA4AHIhMW5UVk9OZFlXeXVHcWljdGkzaHcyS3VlcERTOXo4cnE0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2021-01-19T09:11:00Z</dcterms:created>
  <dc:creator>Fam. Pesenti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reated">
    <vt:filetime>2019-12-27T00:00:00Z</vt:filetime>
  </property>
  <property fmtid="{D5CDD505-2E9C-101B-9397-08002B2CF9AE}" pid="4" name="Creator">
    <vt:lpstr>Microsoft® Office Word 2007</vt:lpstr>
  </property>
  <property fmtid="{D5CDD505-2E9C-101B-9397-08002B2CF9AE}" pid="5" name="LastSaved">
    <vt:filetime>2021-01-19T00:00:00Z</vt:filetime>
  </property>
</Properties>
</file>